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25" w:rsidRDefault="003A5838">
      <w:pPr>
        <w:rPr>
          <w:rFonts w:ascii="Times New Roman" w:hAnsi="Times New Roman" w:cs="Times New Roman"/>
          <w:sz w:val="24"/>
          <w:szCs w:val="24"/>
        </w:rPr>
      </w:pPr>
      <w:r w:rsidRPr="003A5838">
        <w:rPr>
          <w:rFonts w:ascii="Times New Roman" w:hAnsi="Times New Roman" w:cs="Times New Roman"/>
          <w:sz w:val="24"/>
          <w:szCs w:val="24"/>
        </w:rPr>
        <w:t>Вопросы к вступительным экзамена</w:t>
      </w:r>
      <w:r w:rsidR="00E00E4A">
        <w:rPr>
          <w:rFonts w:ascii="Times New Roman" w:hAnsi="Times New Roman" w:cs="Times New Roman"/>
          <w:sz w:val="24"/>
          <w:szCs w:val="24"/>
        </w:rPr>
        <w:t>м по теории государства и права (аспирантура)</w:t>
      </w:r>
    </w:p>
    <w:p w:rsidR="00E00E4A" w:rsidRDefault="00E00E4A">
      <w:pPr>
        <w:rPr>
          <w:rFonts w:ascii="Times New Roman" w:hAnsi="Times New Roman" w:cs="Times New Roman"/>
          <w:sz w:val="24"/>
          <w:szCs w:val="24"/>
        </w:rPr>
      </w:pPr>
    </w:p>
    <w:p w:rsidR="003A5838" w:rsidRDefault="003A5838">
      <w:pPr>
        <w:rPr>
          <w:rFonts w:ascii="Times New Roman" w:hAnsi="Times New Roman" w:cs="Times New Roman"/>
          <w:sz w:val="24"/>
          <w:szCs w:val="24"/>
        </w:rPr>
      </w:pPr>
    </w:p>
    <w:p w:rsidR="003A5838" w:rsidRPr="00E00E4A" w:rsidRDefault="003A5838" w:rsidP="003A5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>Научные школы общей теории государства и права.</w:t>
      </w:r>
    </w:p>
    <w:p w:rsidR="003A5838" w:rsidRDefault="003A5838" w:rsidP="003A58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838" w:rsidRDefault="003A5838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и методологические принципы юридического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позитивизма.</w:t>
      </w:r>
    </w:p>
    <w:p w:rsidR="003A5838" w:rsidRDefault="003A5838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 и методологические принципы теории естественного права.</w:t>
      </w:r>
    </w:p>
    <w:p w:rsidR="003A5838" w:rsidRDefault="003A5838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Предмет и методологические принципы социологической теории государства и права.</w:t>
      </w:r>
    </w:p>
    <w:p w:rsidR="003A5838" w:rsidRDefault="003A5838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Предмет и методологические принципы реалистической теории права.</w:t>
      </w:r>
    </w:p>
    <w:p w:rsidR="003A5838" w:rsidRDefault="003A5838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Предмет и методологические принципы утилитаристской теории права.</w:t>
      </w:r>
    </w:p>
    <w:p w:rsidR="003A5838" w:rsidRDefault="003A5838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Марксистская теория государства и права.</w:t>
      </w:r>
    </w:p>
    <w:p w:rsidR="00E00E4A" w:rsidRDefault="00E00E4A" w:rsidP="003A5838">
      <w:pPr>
        <w:rPr>
          <w:rFonts w:ascii="Times New Roman" w:hAnsi="Times New Roman" w:cs="Times New Roman"/>
          <w:sz w:val="24"/>
          <w:szCs w:val="24"/>
        </w:rPr>
      </w:pPr>
    </w:p>
    <w:p w:rsidR="003A5838" w:rsidRDefault="003A5838" w:rsidP="003A5838">
      <w:pPr>
        <w:rPr>
          <w:rFonts w:ascii="Times New Roman" w:hAnsi="Times New Roman" w:cs="Times New Roman"/>
          <w:sz w:val="24"/>
          <w:szCs w:val="24"/>
        </w:rPr>
      </w:pPr>
    </w:p>
    <w:p w:rsidR="003A5838" w:rsidRDefault="003A5838" w:rsidP="003A5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>Догма права.</w:t>
      </w:r>
    </w:p>
    <w:p w:rsidR="00E00E4A" w:rsidRPr="00E00E4A" w:rsidRDefault="00E00E4A" w:rsidP="003A58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838" w:rsidRDefault="003A5838" w:rsidP="003A58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838" w:rsidRDefault="00C70102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Источники права.</w:t>
      </w:r>
    </w:p>
    <w:p w:rsidR="00C70102" w:rsidRDefault="00C70102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</w:t>
      </w:r>
      <w:r w:rsidR="00485627">
        <w:rPr>
          <w:rFonts w:ascii="Times New Roman" w:hAnsi="Times New Roman" w:cs="Times New Roman"/>
          <w:sz w:val="24"/>
          <w:szCs w:val="24"/>
        </w:rPr>
        <w:t>, признаки и сущность</w:t>
      </w:r>
      <w:r>
        <w:rPr>
          <w:rFonts w:ascii="Times New Roman" w:hAnsi="Times New Roman" w:cs="Times New Roman"/>
          <w:sz w:val="24"/>
          <w:szCs w:val="24"/>
        </w:rPr>
        <w:t xml:space="preserve"> государства.</w:t>
      </w:r>
    </w:p>
    <w:p w:rsidR="00485627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Понятие и сущность права.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102">
        <w:rPr>
          <w:rFonts w:ascii="Times New Roman" w:hAnsi="Times New Roman" w:cs="Times New Roman"/>
          <w:sz w:val="24"/>
          <w:szCs w:val="24"/>
        </w:rPr>
        <w:t>. Теоретические основы конституционного правопорядка.</w:t>
      </w:r>
    </w:p>
    <w:p w:rsidR="00485627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Понятие легитимности политического принуждения и его виды.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0102">
        <w:rPr>
          <w:rFonts w:ascii="Times New Roman" w:hAnsi="Times New Roman" w:cs="Times New Roman"/>
          <w:sz w:val="24"/>
          <w:szCs w:val="24"/>
        </w:rPr>
        <w:t>. Основные правовые системы современности.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0102">
        <w:rPr>
          <w:rFonts w:ascii="Times New Roman" w:hAnsi="Times New Roman" w:cs="Times New Roman"/>
          <w:sz w:val="24"/>
          <w:szCs w:val="24"/>
        </w:rPr>
        <w:t>. Понятие и виды правового регулирования.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0102">
        <w:rPr>
          <w:rFonts w:ascii="Times New Roman" w:hAnsi="Times New Roman" w:cs="Times New Roman"/>
          <w:sz w:val="24"/>
          <w:szCs w:val="24"/>
        </w:rPr>
        <w:t>.Объективное и субъективное право.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70102">
        <w:rPr>
          <w:rFonts w:ascii="Times New Roman" w:hAnsi="Times New Roman" w:cs="Times New Roman"/>
          <w:sz w:val="24"/>
          <w:szCs w:val="24"/>
        </w:rPr>
        <w:t>. Публичное и частное право.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70102">
        <w:rPr>
          <w:rFonts w:ascii="Times New Roman" w:hAnsi="Times New Roman" w:cs="Times New Roman"/>
          <w:sz w:val="24"/>
          <w:szCs w:val="24"/>
        </w:rPr>
        <w:t>. Юридическая ответственность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70102">
        <w:rPr>
          <w:rFonts w:ascii="Times New Roman" w:hAnsi="Times New Roman" w:cs="Times New Roman"/>
          <w:sz w:val="24"/>
          <w:szCs w:val="24"/>
        </w:rPr>
        <w:t>Правовые общественные отношения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70102">
        <w:rPr>
          <w:rFonts w:ascii="Times New Roman" w:hAnsi="Times New Roman" w:cs="Times New Roman"/>
          <w:sz w:val="24"/>
          <w:szCs w:val="24"/>
        </w:rPr>
        <w:t>. Реализация права.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70102">
        <w:rPr>
          <w:rFonts w:ascii="Times New Roman" w:hAnsi="Times New Roman" w:cs="Times New Roman"/>
          <w:sz w:val="24"/>
          <w:szCs w:val="24"/>
        </w:rPr>
        <w:t>. Законность и правопорядок.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70102">
        <w:rPr>
          <w:rFonts w:ascii="Times New Roman" w:hAnsi="Times New Roman" w:cs="Times New Roman"/>
          <w:sz w:val="24"/>
          <w:szCs w:val="24"/>
        </w:rPr>
        <w:t>. Гражданское общество и правовое государство.</w:t>
      </w:r>
    </w:p>
    <w:p w:rsidR="00485627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Принципы права.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70102">
        <w:rPr>
          <w:rFonts w:ascii="Times New Roman" w:hAnsi="Times New Roman" w:cs="Times New Roman"/>
          <w:sz w:val="24"/>
          <w:szCs w:val="24"/>
        </w:rPr>
        <w:t>. Правовая норма: виды, структура.</w:t>
      </w:r>
    </w:p>
    <w:p w:rsidR="00C70102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70102">
        <w:rPr>
          <w:rFonts w:ascii="Times New Roman" w:hAnsi="Times New Roman" w:cs="Times New Roman"/>
          <w:sz w:val="24"/>
          <w:szCs w:val="24"/>
        </w:rPr>
        <w:t>. Юридические техники.</w:t>
      </w:r>
    </w:p>
    <w:p w:rsidR="00485627" w:rsidRDefault="00485627" w:rsidP="003A5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Толкование нормативных правовых актов.</w:t>
      </w:r>
    </w:p>
    <w:p w:rsidR="00C70102" w:rsidRDefault="00C70102" w:rsidP="003A5838">
      <w:pPr>
        <w:rPr>
          <w:rFonts w:ascii="Times New Roman" w:hAnsi="Times New Roman" w:cs="Times New Roman"/>
          <w:sz w:val="24"/>
          <w:szCs w:val="24"/>
        </w:rPr>
      </w:pPr>
    </w:p>
    <w:p w:rsidR="00C70102" w:rsidRPr="00E00E4A" w:rsidRDefault="00C70102" w:rsidP="00C70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>Философия права</w:t>
      </w:r>
    </w:p>
    <w:p w:rsidR="00C70102" w:rsidRDefault="00C70102" w:rsidP="00C701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 как порядок.</w:t>
      </w: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Равенство и свобода.</w:t>
      </w: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Мораль и право</w:t>
      </w: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 и демократия.</w:t>
      </w: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Модели соотношения права и политики</w:t>
      </w: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Правовое государство.</w:t>
      </w: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Наука и право.</w:t>
      </w: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Религия и право.</w:t>
      </w:r>
    </w:p>
    <w:p w:rsidR="00C70102" w:rsidRDefault="00C70102" w:rsidP="00C70102">
      <w:pPr>
        <w:rPr>
          <w:rFonts w:ascii="Times New Roman" w:hAnsi="Times New Roman" w:cs="Times New Roman"/>
          <w:sz w:val="24"/>
          <w:szCs w:val="24"/>
        </w:rPr>
      </w:pPr>
    </w:p>
    <w:p w:rsidR="00C70102" w:rsidRPr="00E00E4A" w:rsidRDefault="00C70102" w:rsidP="00E00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485627" w:rsidRDefault="00485627" w:rsidP="00C70102">
      <w:pPr>
        <w:rPr>
          <w:rFonts w:ascii="Times New Roman" w:hAnsi="Times New Roman" w:cs="Times New Roman"/>
          <w:sz w:val="24"/>
          <w:szCs w:val="24"/>
        </w:rPr>
      </w:pPr>
    </w:p>
    <w:p w:rsidR="00485627" w:rsidRDefault="00485627" w:rsidP="00C701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 Алексеев С.С. Теория права. М., 1995.</w:t>
      </w:r>
    </w:p>
    <w:p w:rsidR="00B94733" w:rsidRDefault="00B94733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Байтин М.И. Сущность права. Саратов, 2001.</w:t>
      </w:r>
    </w:p>
    <w:p w:rsidR="00B94733" w:rsidRDefault="00B94733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Гревцов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Ю.И. Правовые отношения и осуществление права. М., 1987.</w:t>
      </w:r>
    </w:p>
    <w:p w:rsidR="00B94733" w:rsidRDefault="00B94733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Нерсесянц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В.С. Право и закон. М.,1983.</w:t>
      </w:r>
    </w:p>
    <w:p w:rsidR="00B94733" w:rsidRDefault="00B94733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Нерсесянц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Право – математика свободы. М., 1996.</w:t>
      </w:r>
    </w:p>
    <w:p w:rsidR="00B94733" w:rsidRDefault="00B94733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История политических и правовых учений / Учебник. 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Козлихин</w:t>
      </w:r>
      <w:proofErr w:type="spellEnd"/>
      <w:r w:rsidR="00917AA4">
        <w:rPr>
          <w:rFonts w:ascii="Times New Roman" w:hAnsi="Times New Roman" w:cs="Times New Roman"/>
          <w:sz w:val="24"/>
          <w:szCs w:val="24"/>
        </w:rPr>
        <w:t>, А.В. Поляков, Е.В. Тимошина. СПбГУ, 2007</w:t>
      </w:r>
    </w:p>
    <w:p w:rsidR="00C70102" w:rsidRDefault="00917AA4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0102">
        <w:rPr>
          <w:rFonts w:ascii="Times New Roman" w:hAnsi="Times New Roman" w:cs="Times New Roman"/>
          <w:sz w:val="24"/>
          <w:szCs w:val="24"/>
        </w:rPr>
        <w:t xml:space="preserve">. Энциклопедия права </w:t>
      </w:r>
      <w:r w:rsidR="004128FF">
        <w:rPr>
          <w:rFonts w:ascii="Times New Roman" w:hAnsi="Times New Roman" w:cs="Times New Roman"/>
          <w:sz w:val="24"/>
          <w:szCs w:val="24"/>
        </w:rPr>
        <w:t xml:space="preserve">// Учебное пособие. Ю.И. </w:t>
      </w:r>
      <w:proofErr w:type="spellStart"/>
      <w:r w:rsidR="004128FF">
        <w:rPr>
          <w:rFonts w:ascii="Times New Roman" w:hAnsi="Times New Roman" w:cs="Times New Roman"/>
          <w:sz w:val="24"/>
          <w:szCs w:val="24"/>
        </w:rPr>
        <w:t>Гревцов</w:t>
      </w:r>
      <w:proofErr w:type="spellEnd"/>
      <w:r w:rsidR="004128FF">
        <w:rPr>
          <w:rFonts w:ascii="Times New Roman" w:hAnsi="Times New Roman" w:cs="Times New Roman"/>
          <w:sz w:val="24"/>
          <w:szCs w:val="24"/>
        </w:rPr>
        <w:t xml:space="preserve">, И.Ю. </w:t>
      </w:r>
      <w:proofErr w:type="spellStart"/>
      <w:r w:rsidR="004128FF">
        <w:rPr>
          <w:rFonts w:ascii="Times New Roman" w:hAnsi="Times New Roman" w:cs="Times New Roman"/>
          <w:sz w:val="24"/>
          <w:szCs w:val="24"/>
        </w:rPr>
        <w:t>Козлихин</w:t>
      </w:r>
      <w:proofErr w:type="spellEnd"/>
      <w:r w:rsidR="004128F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="004128F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4128FF">
        <w:rPr>
          <w:rFonts w:ascii="Times New Roman" w:hAnsi="Times New Roman" w:cs="Times New Roman"/>
          <w:sz w:val="24"/>
          <w:szCs w:val="24"/>
        </w:rPr>
        <w:t>2008.</w:t>
      </w:r>
    </w:p>
    <w:p w:rsidR="00917AA4" w:rsidRDefault="00917AA4" w:rsidP="00C70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Царьков И.И.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европейской традиции права. СПб, 2006.</w:t>
      </w:r>
    </w:p>
    <w:p w:rsidR="00C70102" w:rsidRPr="003A5838" w:rsidRDefault="00C70102" w:rsidP="00C70102">
      <w:pPr>
        <w:rPr>
          <w:rFonts w:ascii="Times New Roman" w:hAnsi="Times New Roman" w:cs="Times New Roman"/>
          <w:sz w:val="24"/>
          <w:szCs w:val="24"/>
        </w:rPr>
      </w:pPr>
    </w:p>
    <w:sectPr w:rsidR="00C70102" w:rsidRPr="003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D9"/>
    <w:rsid w:val="003A5838"/>
    <w:rsid w:val="004128FF"/>
    <w:rsid w:val="00485627"/>
    <w:rsid w:val="00917AA4"/>
    <w:rsid w:val="00B92125"/>
    <w:rsid w:val="00B94733"/>
    <w:rsid w:val="00C70102"/>
    <w:rsid w:val="00E00E4A"/>
    <w:rsid w:val="00F3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И. Царьков</dc:creator>
  <cp:keywords/>
  <dc:description/>
  <cp:lastModifiedBy>Игорь И. Царьков</cp:lastModifiedBy>
  <cp:revision>5</cp:revision>
  <dcterms:created xsi:type="dcterms:W3CDTF">2017-04-05T06:01:00Z</dcterms:created>
  <dcterms:modified xsi:type="dcterms:W3CDTF">2017-04-10T07:16:00Z</dcterms:modified>
</cp:coreProperties>
</file>